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D779" w14:textId="33E98C61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  <w:r w:rsidR="002E0FDC">
        <w:rPr>
          <w:rFonts w:ascii="Garamond" w:hAnsi="Garamond"/>
          <w:sz w:val="24"/>
          <w:szCs w:val="24"/>
        </w:rPr>
        <w:t xml:space="preserve"> e RPCT</w:t>
      </w:r>
    </w:p>
    <w:p w14:paraId="21831B85" w14:textId="1AF1BD4D" w:rsidR="00C27B23" w:rsidRPr="00C358BA" w:rsidRDefault="00C358BA" w:rsidP="00C358BA">
      <w:pPr>
        <w:pStyle w:val="Paragrafoelenco"/>
        <w:ind w:left="0" w:firstLine="0"/>
        <w:jc w:val="center"/>
        <w:rPr>
          <w:rFonts w:ascii="Garamond" w:hAnsi="Garamond"/>
          <w:b/>
          <w:bCs/>
          <w:i/>
          <w:iCs/>
        </w:rPr>
      </w:pPr>
      <w:r w:rsidRPr="00C358BA">
        <w:rPr>
          <w:rFonts w:ascii="Garamond" w:hAnsi="Garamond"/>
          <w:b/>
          <w:bCs/>
          <w:i/>
          <w:iCs/>
        </w:rPr>
        <w:t xml:space="preserve">ATB </w:t>
      </w:r>
      <w:r w:rsidR="000F0A7F">
        <w:rPr>
          <w:rFonts w:ascii="Garamond" w:hAnsi="Garamond"/>
          <w:b/>
          <w:bCs/>
          <w:i/>
          <w:iCs/>
        </w:rPr>
        <w:t xml:space="preserve">Mobilità </w:t>
      </w:r>
      <w:r w:rsidRPr="00C358BA">
        <w:rPr>
          <w:rFonts w:ascii="Garamond" w:hAnsi="Garamond"/>
          <w:b/>
          <w:bCs/>
          <w:i/>
          <w:iCs/>
        </w:rPr>
        <w:t>S.p.A.</w:t>
      </w:r>
    </w:p>
    <w:p w14:paraId="420C4E40" w14:textId="77777777" w:rsidR="00C358BA" w:rsidRDefault="00C358B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3DC379A2" w14:textId="15B5A0B3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C358BA">
        <w:rPr>
          <w:rFonts w:ascii="Garamond" w:hAnsi="Garamond"/>
          <w:b/>
          <w:i/>
        </w:rPr>
        <w:t>: 30 marzo 2020</w:t>
      </w:r>
    </w:p>
    <w:p w14:paraId="0CCE2FE6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D1045D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F0101CF" w14:textId="77777777" w:rsidR="002E0FDC" w:rsidRDefault="002E0FDC" w:rsidP="002E0FD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condotta con i seguenti criteri:</w:t>
      </w:r>
    </w:p>
    <w:p w14:paraId="34AF2CAE" w14:textId="77777777" w:rsidR="002E0FDC" w:rsidRDefault="002E0FDC" w:rsidP="002E0F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14:paraId="3F51D7D1" w14:textId="77777777" w:rsidR="002E0FDC" w:rsidRDefault="002E0FDC" w:rsidP="002E0F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14:paraId="41D14724" w14:textId="77777777" w:rsidR="002E0FDC" w:rsidRDefault="002E0FDC" w:rsidP="002E0FDC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sul sito istituzionale, anche attraverso l’utilizzo di supporti informatici.</w:t>
      </w:r>
    </w:p>
    <w:p w14:paraId="14A2FE3B" w14:textId="77777777" w:rsidR="002E0FDC" w:rsidRDefault="002E0FDC" w:rsidP="002E0FDC">
      <w:pPr>
        <w:spacing w:line="360" w:lineRule="auto"/>
        <w:rPr>
          <w:rFonts w:ascii="Garamond" w:hAnsi="Garamond"/>
          <w:u w:val="single"/>
        </w:rPr>
      </w:pPr>
    </w:p>
    <w:p w14:paraId="4BFFE238" w14:textId="77777777" w:rsidR="002E0FDC" w:rsidRDefault="002E0FDC" w:rsidP="002E0FDC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14:paraId="32964E71" w14:textId="77777777" w:rsidR="002E0FDC" w:rsidRDefault="002E0FDC" w:rsidP="002E0FD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rilevazione non ha riscontrato aspetti critici, fatti salvi gli elementi di incompletezza indicati nella scheda. </w:t>
      </w:r>
    </w:p>
    <w:p w14:paraId="4B4C258F" w14:textId="5378616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Bergamo, 30 marzo 2020</w:t>
      </w:r>
    </w:p>
    <w:p w14:paraId="4349B6FD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7DFDF228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Organismo di Vigilanza: </w:t>
      </w:r>
    </w:p>
    <w:p w14:paraId="123FD81A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14:paraId="365222C1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14:paraId="080C20A1" w14:textId="3AE55086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</w:t>
      </w:r>
      <w:r w:rsidR="000F0A7F">
        <w:rPr>
          <w:rFonts w:ascii="Garamond" w:hAnsi="Garamond" w:cs="Times New Roman"/>
        </w:rPr>
        <w:t>Ottavio Rota</w:t>
      </w:r>
      <w:r>
        <w:rPr>
          <w:rFonts w:ascii="Garamond" w:hAnsi="Garamond" w:cs="Times New Roman"/>
        </w:rPr>
        <w:t>)</w:t>
      </w:r>
    </w:p>
    <w:p w14:paraId="544C8426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14:paraId="16768079" w14:textId="77777777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RPCT:</w:t>
      </w:r>
    </w:p>
    <w:p w14:paraId="5B2B4D30" w14:textId="455FD226" w:rsidR="002E0FDC" w:rsidRDefault="002E0FDC" w:rsidP="002E0FDC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</w:t>
      </w:r>
      <w:r w:rsidR="000F0A7F">
        <w:rPr>
          <w:rFonts w:ascii="Garamond" w:hAnsi="Garamond" w:cs="Times New Roman"/>
        </w:rPr>
        <w:t>Miriam Campana</w:t>
      </w:r>
      <w:r>
        <w:rPr>
          <w:rFonts w:ascii="Garamond" w:hAnsi="Garamond" w:cs="Times New Roman"/>
        </w:rPr>
        <w:t>)</w:t>
      </w:r>
    </w:p>
    <w:p w14:paraId="273D2339" w14:textId="77777777" w:rsidR="002E0FDC" w:rsidRDefault="002E0FDC" w:rsidP="002E0FDC">
      <w:pPr>
        <w:spacing w:line="360" w:lineRule="auto"/>
        <w:rPr>
          <w:rFonts w:ascii="Garamond" w:hAnsi="Garamond"/>
          <w:b/>
          <w:u w:val="single"/>
        </w:rPr>
      </w:pPr>
    </w:p>
    <w:p w14:paraId="6F7D140D" w14:textId="77777777" w:rsidR="002E0FDC" w:rsidRDefault="002E0FDC" w:rsidP="002E0FD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2C772877" w14:textId="77777777" w:rsidR="002E0FDC" w:rsidRPr="009C6FAC" w:rsidRDefault="002E0FDC" w:rsidP="002E0FD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14:paraId="1CF78337" w14:textId="1868FEBB" w:rsidR="00C27B23" w:rsidRPr="009C6FAC" w:rsidRDefault="00C27B23" w:rsidP="002E0FDC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C5E6" w14:textId="77777777" w:rsidR="00E04E43" w:rsidRDefault="00E04E43">
      <w:pPr>
        <w:spacing w:after="0" w:line="240" w:lineRule="auto"/>
      </w:pPr>
      <w:r>
        <w:separator/>
      </w:r>
    </w:p>
  </w:endnote>
  <w:endnote w:type="continuationSeparator" w:id="0">
    <w:p w14:paraId="5614D347" w14:textId="77777777" w:rsidR="00E04E43" w:rsidRDefault="00E0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E5EA" w14:textId="77777777" w:rsidR="00E04E43" w:rsidRDefault="00E04E43">
      <w:pPr>
        <w:spacing w:after="0" w:line="240" w:lineRule="auto"/>
      </w:pPr>
      <w:r>
        <w:separator/>
      </w:r>
    </w:p>
  </w:footnote>
  <w:footnote w:type="continuationSeparator" w:id="0">
    <w:p w14:paraId="68149569" w14:textId="77777777" w:rsidR="00E04E43" w:rsidRDefault="00E0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F1F4" w14:textId="1B46964A" w:rsidR="00C27B23" w:rsidRPr="00C358BA" w:rsidRDefault="00C358BA" w:rsidP="00C358BA">
    <w:pPr>
      <w:pStyle w:val="Intestazione"/>
    </w:pPr>
    <w:r w:rsidRPr="008555C1">
      <w:rPr>
        <w:rFonts w:ascii="Calibri" w:hAnsi="Calibri"/>
        <w:b/>
        <w:i/>
        <w:noProof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E004595" wp14:editId="6B7A67E0">
          <wp:extent cx="1885950" cy="333375"/>
          <wp:effectExtent l="19050" t="0" r="0" b="0"/>
          <wp:docPr id="7" name="Immagine 0" descr="logo atb gri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tb gri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87D77"/>
    <w:rsid w:val="000F0A7F"/>
    <w:rsid w:val="0016468A"/>
    <w:rsid w:val="001861A9"/>
    <w:rsid w:val="0024134D"/>
    <w:rsid w:val="002C572E"/>
    <w:rsid w:val="002E0FDC"/>
    <w:rsid w:val="003E1CF5"/>
    <w:rsid w:val="0048249A"/>
    <w:rsid w:val="004833D5"/>
    <w:rsid w:val="004F18CD"/>
    <w:rsid w:val="0060106A"/>
    <w:rsid w:val="006E496C"/>
    <w:rsid w:val="007052EA"/>
    <w:rsid w:val="00713BFD"/>
    <w:rsid w:val="00772C4F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E1DB0"/>
    <w:rsid w:val="00AF790D"/>
    <w:rsid w:val="00C27B23"/>
    <w:rsid w:val="00C32BE7"/>
    <w:rsid w:val="00C34849"/>
    <w:rsid w:val="00C358BA"/>
    <w:rsid w:val="00D27496"/>
    <w:rsid w:val="00E04E4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D22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aru004</cp:lastModifiedBy>
  <cp:revision>6</cp:revision>
  <cp:lastPrinted>2018-02-28T15:30:00Z</cp:lastPrinted>
  <dcterms:created xsi:type="dcterms:W3CDTF">2020-03-16T14:30:00Z</dcterms:created>
  <dcterms:modified xsi:type="dcterms:W3CDTF">2020-04-15T15:52:00Z</dcterms:modified>
</cp:coreProperties>
</file>